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10.png" ContentType="image/png"/>
  <Override PartName="/word/media/image7.png" ContentType="image/png"/>
  <Override PartName="/word/media/image11.png" ContentType="image/png"/>
  <Override PartName="/word/media/image8.png" ContentType="image/png"/>
  <Override PartName="/word/media/image12.png" ContentType="image/png"/>
  <Override PartName="/word/media/image9.wmf" ContentType="image/x-wmf"/>
  <Override PartName="/word/media/image13.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200" w:after="0"/>
        <w:rPr>
          <w:color w:val="auto"/>
          <w:sz w:val="24"/>
          <w:szCs w:val="24"/>
        </w:rPr>
      </w:pPr>
      <w:bookmarkStart w:id="0" w:name="_Toc285983348"/>
      <w:r>
        <w:rPr>
          <w:color w:val="auto"/>
          <w:sz w:val="24"/>
          <w:szCs w:val="24"/>
        </w:rPr>
        <w:t>Dzīvokļi sērijveida mājās Rīgas mikrorajonos</w:t>
      </w:r>
      <w:bookmarkEnd w:id="0"/>
      <w:r>
        <w:rPr>
          <w:color w:val="auto"/>
          <w:sz w:val="24"/>
          <w:szCs w:val="24"/>
        </w:rPr>
        <w:t xml:space="preserve"> 2025. gad</w:t>
      </w:r>
      <w:r>
        <w:rPr>
          <w:color w:val="auto"/>
          <w:sz w:val="24"/>
          <w:szCs w:val="24"/>
        </w:rPr>
        <w:t>ā</w:t>
      </w:r>
    </w:p>
    <w:p>
      <w:pPr>
        <w:pStyle w:val="Normal"/>
        <w:jc w:val="both"/>
        <w:rPr>
          <w:rFonts w:ascii="Arial" w:hAnsi="Arial"/>
          <w:color w:themeColor="accent1" w:val="4F81BD"/>
          <w:sz w:val="20"/>
          <w:lang w:val="lv-LV"/>
        </w:rPr>
      </w:pPr>
      <w:r>
        <w:rPr>
          <w:rFonts w:ascii="Arial" w:hAnsi="Arial"/>
          <w:color w:themeColor="accent1" w:val="4F81BD"/>
          <w:sz w:val="20"/>
          <w:lang w:val="lv-LV"/>
        </w:rPr>
      </w:r>
    </w:p>
    <w:p>
      <w:pPr>
        <w:pStyle w:val="Normal"/>
        <w:jc w:val="both"/>
        <w:rPr>
          <w:rFonts w:ascii="Arial" w:hAnsi="Arial"/>
          <w:color w:themeColor="text1" w:val="000000"/>
          <w:sz w:val="20"/>
          <w:lang w:val="lv-LV"/>
        </w:rPr>
      </w:pPr>
      <w:r>
        <w:rPr>
          <w:rFonts w:ascii="Arial" w:hAnsi="Arial"/>
          <w:color w:themeColor="text1" w:val="000000"/>
          <w:sz w:val="20"/>
          <w:lang w:val="lv-LV"/>
        </w:rPr>
        <w:t xml:space="preserve">Dzīvokļu kvadrātmetra vidējā </w:t>
      </w:r>
      <w:r>
        <w:rPr>
          <w:rFonts w:ascii="Arial" w:hAnsi="Arial"/>
          <w:color w:themeColor="text1" w:val="000000"/>
          <w:sz w:val="20"/>
          <w:lang w:val="lv-LV"/>
        </w:rPr>
        <w:t xml:space="preserve">cena Rīgas mikrorajonu sērijveida </w:t>
      </w:r>
      <w:r>
        <w:rPr>
          <w:rFonts w:ascii="Arial" w:hAnsi="Arial"/>
          <w:color w:themeColor="text1" w:val="000000"/>
          <w:sz w:val="20"/>
          <w:lang w:val="lv-LV"/>
        </w:rPr>
        <w:t xml:space="preserve">ēkās </w:t>
      </w:r>
      <w:r>
        <w:rPr>
          <w:rFonts w:ascii="Arial" w:hAnsi="Arial"/>
          <w:color w:themeColor="text1" w:val="000000"/>
          <w:sz w:val="20"/>
          <w:lang w:val="lv-LV"/>
        </w:rPr>
        <w:t>2025. gada beigās bija 887 EUR/m</w:t>
      </w:r>
      <w:r>
        <w:rPr>
          <w:rFonts w:ascii="Arial" w:hAnsi="Arial"/>
          <w:color w:themeColor="text1" w:val="000000"/>
          <w:sz w:val="20"/>
          <w:vertAlign w:val="superscript"/>
          <w:lang w:val="lv-LV"/>
        </w:rPr>
        <w:t>2</w:t>
      </w:r>
      <w:r>
        <w:rPr>
          <w:rFonts w:ascii="Arial" w:hAnsi="Arial"/>
          <w:color w:themeColor="text1" w:val="000000"/>
          <w:sz w:val="20"/>
          <w:lang w:val="lv-LV"/>
        </w:rPr>
        <w:t xml:space="preserve">. 2025. gadā kopējais cenu palielinājums vērtējams kā neliels (+4,3 %). </w:t>
      </w:r>
      <w:r>
        <w:rPr>
          <w:rFonts w:ascii="Arial" w:hAnsi="Arial"/>
          <w:color w:themeColor="text1" w:val="000000"/>
          <w:sz w:val="20"/>
          <w:lang w:val="lv-LV"/>
        </w:rPr>
        <w:t xml:space="preserve">Gadu iepriekš – </w:t>
      </w:r>
      <w:r>
        <w:rPr>
          <w:rFonts w:ascii="Arial" w:hAnsi="Arial"/>
          <w:color w:themeColor="text1" w:val="000000"/>
          <w:sz w:val="20"/>
          <w:lang w:val="lv-LV"/>
        </w:rPr>
        <w:t>2024. gadā –</w:t>
      </w:r>
      <w:r>
        <w:rPr>
          <w:rFonts w:ascii="Arial" w:hAnsi="Arial"/>
          <w:color w:themeColor="text1" w:val="000000"/>
          <w:sz w:val="20"/>
          <w:lang w:val="lv-LV"/>
        </w:rPr>
        <w:t xml:space="preserve"> </w:t>
      </w:r>
      <w:r>
        <w:rPr>
          <w:rFonts w:ascii="Arial" w:hAnsi="Arial"/>
          <w:color w:themeColor="text1" w:val="000000"/>
          <w:sz w:val="20"/>
          <w:lang w:val="lv-LV"/>
        </w:rPr>
        <w:t xml:space="preserve">sērijveida dzīvokļu cenas gandrīz nemainījās (+0,1%), </w:t>
      </w:r>
      <w:r>
        <w:rPr>
          <w:rFonts w:ascii="Arial" w:hAnsi="Arial"/>
          <w:color w:themeColor="text1" w:val="000000"/>
          <w:sz w:val="20"/>
          <w:lang w:val="lv-LV"/>
        </w:rPr>
        <w:t>un tās</w:t>
      </w:r>
      <w:r>
        <w:rPr>
          <w:rFonts w:ascii="Arial" w:hAnsi="Arial"/>
          <w:color w:themeColor="text1" w:val="000000"/>
          <w:sz w:val="20"/>
          <w:lang w:val="lv-LV"/>
        </w:rPr>
        <w:t xml:space="preserve"> bija vismazākās svārstības sērijveida dzīvokļu cenās kopš 2009. gada. 2025. gadā ikmēneša sērijveida dzīvokļu cenu izmaiņas nepārsniedza 1,2 %, </w:t>
      </w:r>
      <w:r>
        <w:rPr>
          <w:rFonts w:ascii="Arial" w:hAnsi="Arial"/>
          <w:color w:themeColor="text1" w:val="000000"/>
          <w:sz w:val="20"/>
          <w:lang w:val="lv-LV"/>
        </w:rPr>
        <w:t>t</w:t>
      </w:r>
      <w:r>
        <w:rPr>
          <w:rFonts w:ascii="Arial" w:hAnsi="Arial"/>
          <w:color w:themeColor="text1" w:val="000000"/>
          <w:sz w:val="20"/>
          <w:lang w:val="lv-LV"/>
        </w:rPr>
        <w:t xml:space="preserve">omēr var teikt, ka sērijveida dzīvokļu cenas 2025. gadā mērķtiecīgi palielinājās. Vairākos </w:t>
      </w:r>
      <w:r>
        <w:rPr>
          <w:rFonts w:ascii="Arial" w:hAnsi="Arial"/>
          <w:color w:themeColor="text1" w:val="000000"/>
          <w:sz w:val="20"/>
          <w:lang w:val="lv-LV"/>
        </w:rPr>
        <w:t xml:space="preserve">Rīgas </w:t>
      </w:r>
      <w:r>
        <w:rPr>
          <w:rFonts w:ascii="Arial" w:hAnsi="Arial"/>
          <w:color w:themeColor="text1" w:val="000000"/>
          <w:sz w:val="20"/>
          <w:lang w:val="lv-LV"/>
        </w:rPr>
        <w:t>lielākajos mikrorajonos cenu pieaugums 2025. gadā sasniedza pat 6-8 %.</w:t>
      </w:r>
    </w:p>
    <w:p>
      <w:pPr>
        <w:pStyle w:val="Normal"/>
        <w:jc w:val="both"/>
        <w:rPr>
          <w:rFonts w:ascii="Arial" w:hAnsi="Arial"/>
          <w:b/>
          <w:sz w:val="20"/>
          <w:szCs w:val="20"/>
          <w:lang w:val="lv-LV"/>
        </w:rPr>
      </w:pPr>
      <w:r>
        <w:rPr>
          <w:rFonts w:ascii="Arial" w:hAnsi="Arial"/>
          <w:b/>
          <w:sz w:val="20"/>
          <w:szCs w:val="20"/>
          <w:lang w:val="lv-LV"/>
        </w:rPr>
        <w:t>Rīgas mikrorajonu sērijveida dzīvokļu cenu izmaiņas, %</w:t>
      </w:r>
    </w:p>
    <w:p>
      <w:pPr>
        <w:pStyle w:val="Normal"/>
        <w:tabs>
          <w:tab w:val="clear" w:pos="720"/>
          <w:tab w:val="left" w:pos="975" w:leader="none"/>
        </w:tabs>
        <w:ind w:right="-720"/>
        <w:jc w:val="both"/>
        <w:rPr>
          <w:rFonts w:ascii="Arial" w:hAnsi="Arial"/>
          <w:b/>
          <w:sz w:val="20"/>
          <w:szCs w:val="20"/>
        </w:rPr>
      </w:pPr>
      <w:r>
        <w:rPr/>
        <w:drawing>
          <wp:inline distT="0" distB="0" distL="0" distR="0">
            <wp:extent cx="5369560" cy="3288030"/>
            <wp:effectExtent l="0" t="0" r="0" b="0"/>
            <wp:docPr id="1" name="Attēls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
                    <pic:cNvPicPr>
                      <a:picLocks noChangeAspect="1" noChangeArrowheads="1"/>
                    </pic:cNvPicPr>
                  </pic:nvPicPr>
                  <pic:blipFill>
                    <a:blip r:embed="rId2"/>
                    <a:stretch>
                      <a:fillRect/>
                    </a:stretch>
                  </pic:blipFill>
                  <pic:spPr bwMode="auto">
                    <a:xfrm>
                      <a:off x="0" y="0"/>
                      <a:ext cx="5369560" cy="3288030"/>
                    </a:xfrm>
                    <a:prstGeom prst="rect">
                      <a:avLst/>
                    </a:prstGeom>
                    <a:noFill/>
                  </pic:spPr>
                </pic:pic>
              </a:graphicData>
            </a:graphic>
          </wp:inline>
        </w:drawing>
      </w:r>
    </w:p>
    <w:p>
      <w:pPr>
        <w:pStyle w:val="Normal"/>
        <w:jc w:val="both"/>
        <w:rPr>
          <w:i w:val="false"/>
          <w:i w:val="false"/>
          <w:iCs w:val="false"/>
          <w:color w:val="808080"/>
          <w:sz w:val="16"/>
          <w:szCs w:val="16"/>
        </w:rPr>
      </w:pPr>
      <w:r>
        <w:rPr>
          <w:rFonts w:ascii="Arial" w:hAnsi="Arial"/>
          <w:i w:val="false"/>
          <w:iCs w:val="false"/>
          <w:color w:val="808080"/>
          <w:sz w:val="16"/>
          <w:szCs w:val="16"/>
        </w:rPr>
        <w:t>Avots: ARCO REAL ESTATE</w:t>
      </w:r>
    </w:p>
    <w:p>
      <w:pPr>
        <w:pStyle w:val="Normal"/>
        <w:jc w:val="both"/>
        <w:rPr>
          <w:rFonts w:ascii="Arial" w:hAnsi="Arial"/>
          <w:color w:themeColor="text1" w:val="000000"/>
          <w:sz w:val="20"/>
          <w:lang w:val="lv-LV"/>
        </w:rPr>
      </w:pPr>
      <w:r>
        <w:rPr>
          <w:rFonts w:ascii="Arial" w:hAnsi="Arial"/>
          <w:color w:themeColor="text1" w:val="000000"/>
          <w:sz w:val="20"/>
          <w:lang w:val="lv-LV"/>
        </w:rPr>
        <w:t>A</w:t>
      </w:r>
      <w:r>
        <w:rPr>
          <w:rFonts w:ascii="Arial" w:hAnsi="Arial"/>
          <w:color w:themeColor="text1" w:val="000000"/>
          <w:sz w:val="20"/>
          <w:lang w:val="lv-LV"/>
        </w:rPr>
        <w:t xml:space="preserve">ktivitāte sērijveida dzīvokļu tirgū 2025. gadā </w:t>
      </w:r>
      <w:r>
        <w:rPr>
          <w:rFonts w:ascii="Arial" w:hAnsi="Arial"/>
          <w:color w:themeColor="text1" w:val="000000"/>
          <w:sz w:val="20"/>
          <w:lang w:val="lv-LV"/>
        </w:rPr>
        <w:t xml:space="preserve">kopumā </w:t>
      </w:r>
      <w:r>
        <w:rPr>
          <w:rFonts w:ascii="Arial" w:hAnsi="Arial"/>
          <w:color w:themeColor="text1" w:val="000000"/>
          <w:sz w:val="20"/>
          <w:lang w:val="lv-LV"/>
        </w:rPr>
        <w:t>palielināj</w:t>
      </w:r>
      <w:r>
        <w:rPr>
          <w:rFonts w:ascii="Arial" w:hAnsi="Arial"/>
          <w:color w:themeColor="text1" w:val="000000"/>
          <w:sz w:val="20"/>
          <w:lang w:val="lv-LV"/>
        </w:rPr>
        <w:t>ās</w:t>
      </w:r>
      <w:r>
        <w:rPr>
          <w:rFonts w:ascii="Arial" w:hAnsi="Arial"/>
          <w:color w:themeColor="text1" w:val="000000"/>
          <w:sz w:val="20"/>
          <w:lang w:val="lv-LV"/>
        </w:rPr>
        <w:t>. 2025. gadā reģistrēti 6 381 sērijveida dzīvokļu darījum</w:t>
      </w:r>
      <w:r>
        <w:rPr>
          <w:rFonts w:ascii="Arial" w:hAnsi="Arial"/>
          <w:color w:themeColor="text1" w:val="000000"/>
          <w:sz w:val="20"/>
          <w:lang w:val="lv-LV"/>
        </w:rPr>
        <w:t>s</w:t>
      </w:r>
      <w:r>
        <w:rPr>
          <w:rFonts w:ascii="Arial" w:hAnsi="Arial"/>
          <w:color w:themeColor="text1" w:val="000000"/>
          <w:sz w:val="20"/>
          <w:lang w:val="lv-LV"/>
        </w:rPr>
        <w:t xml:space="preserve"> un salīdzinājumā ar 2024. gadu darījumu skaits palielināj</w:t>
      </w:r>
      <w:r>
        <w:rPr>
          <w:rFonts w:ascii="Arial" w:hAnsi="Arial"/>
          <w:color w:themeColor="text1" w:val="000000"/>
          <w:sz w:val="20"/>
          <w:lang w:val="lv-LV"/>
        </w:rPr>
        <w:t>ā</w:t>
      </w:r>
      <w:r>
        <w:rPr>
          <w:rFonts w:ascii="Arial" w:hAnsi="Arial"/>
          <w:color w:themeColor="text1" w:val="000000"/>
          <w:sz w:val="20"/>
          <w:lang w:val="lv-LV"/>
        </w:rPr>
        <w:t xml:space="preserve">s par 14 %. Darījumu skaits ar Rīgas sērijveida dzīvokļiem 2025. gadā bija augstākais pēdējo 13 gadu laikā. Viszemākais darījumu skaita rādītājs apkopotajā periodā konstatēts 2020. gadā, kad tas </w:t>
      </w:r>
      <w:r>
        <w:rPr>
          <w:rFonts w:ascii="Arial" w:hAnsi="Arial"/>
          <w:color w:themeColor="text1" w:val="000000"/>
          <w:sz w:val="20"/>
          <w:lang w:val="lv-LV"/>
        </w:rPr>
        <w:t xml:space="preserve">saruka </w:t>
      </w:r>
      <w:r>
        <w:rPr>
          <w:rFonts w:ascii="Arial" w:hAnsi="Arial"/>
          <w:color w:themeColor="text1" w:val="000000"/>
          <w:sz w:val="20"/>
          <w:lang w:val="lv-LV"/>
        </w:rPr>
        <w:t>līdz 4 354 darījumiem.</w:t>
      </w:r>
    </w:p>
    <w:p>
      <w:pPr>
        <w:pStyle w:val="Normal"/>
        <w:jc w:val="both"/>
        <w:rPr>
          <w:rFonts w:ascii="Arial" w:hAnsi="Arial"/>
          <w:b/>
          <w:sz w:val="20"/>
          <w:lang w:val="lv-LV"/>
        </w:rPr>
      </w:pPr>
      <w:r>
        <w:rPr>
          <w:rFonts w:ascii="Arial" w:hAnsi="Arial"/>
          <w:b/>
          <w:sz w:val="20"/>
          <w:lang w:val="lv-LV"/>
        </w:rPr>
        <w:t>Sērijveida dzīvokļu darījumu skaits Rīgas mikrorajonos</w:t>
      </w:r>
    </w:p>
    <w:p>
      <w:pPr>
        <w:pStyle w:val="Normal"/>
        <w:jc w:val="both"/>
        <w:rPr>
          <w:rFonts w:ascii="Arial" w:hAnsi="Arial"/>
          <w:sz w:val="20"/>
          <w:lang w:val="lv-LV"/>
        </w:rPr>
      </w:pPr>
      <w:r>
        <w:rPr/>
        <w:drawing>
          <wp:inline distT="0" distB="0" distL="0" distR="0">
            <wp:extent cx="4835525" cy="2282190"/>
            <wp:effectExtent l="0" t="0" r="0" b="0"/>
            <wp:docPr id="2"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descr=""/>
                    <pic:cNvPicPr>
                      <a:picLocks noChangeAspect="1" noChangeArrowheads="1"/>
                    </pic:cNvPicPr>
                  </pic:nvPicPr>
                  <pic:blipFill>
                    <a:blip r:embed="rId3"/>
                    <a:stretch>
                      <a:fillRect/>
                    </a:stretch>
                  </pic:blipFill>
                  <pic:spPr bwMode="auto">
                    <a:xfrm>
                      <a:off x="0" y="0"/>
                      <a:ext cx="4835525" cy="2282190"/>
                    </a:xfrm>
                    <a:prstGeom prst="rect">
                      <a:avLst/>
                    </a:prstGeom>
                    <a:noFill/>
                  </pic:spPr>
                </pic:pic>
              </a:graphicData>
            </a:graphic>
          </wp:inline>
        </w:drawing>
      </w:r>
    </w:p>
    <w:p>
      <w:pPr>
        <w:pStyle w:val="Normal"/>
        <w:jc w:val="both"/>
        <w:rPr>
          <w:i w:val="false"/>
          <w:i w:val="false"/>
          <w:iCs w:val="false"/>
          <w:color w:val="808080"/>
          <w:sz w:val="16"/>
          <w:szCs w:val="16"/>
        </w:rPr>
      </w:pPr>
      <w:r>
        <w:rPr>
          <w:rFonts w:ascii="Arial" w:hAnsi="Arial"/>
          <w:i w:val="false"/>
          <w:iCs w:val="false"/>
          <w:color w:val="808080"/>
          <w:sz w:val="16"/>
          <w:szCs w:val="16"/>
          <w:lang w:val="lv-LV"/>
        </w:rPr>
        <w:t>Avots: Valsts Zemes Dienests</w:t>
      </w:r>
    </w:p>
    <w:p>
      <w:pPr>
        <w:pStyle w:val="Normal"/>
        <w:jc w:val="both"/>
        <w:rPr>
          <w:rFonts w:ascii="Arial" w:hAnsi="Arial"/>
          <w:color w:themeColor="text1" w:val="000000"/>
          <w:sz w:val="20"/>
          <w:lang w:val="lv-LV"/>
        </w:rPr>
      </w:pPr>
      <w:r>
        <w:rPr>
          <w:rFonts w:ascii="Arial" w:hAnsi="Arial"/>
          <w:color w:themeColor="text1" w:val="000000"/>
          <w:sz w:val="20"/>
          <w:lang w:val="lv-LV"/>
        </w:rPr>
        <w:t>2025. gadā visvairāk dzīvokļu darījumi notik</w:t>
      </w:r>
      <w:r>
        <w:rPr>
          <w:rFonts w:ascii="Arial" w:hAnsi="Arial"/>
          <w:color w:themeColor="text1" w:val="000000"/>
          <w:sz w:val="20"/>
          <w:lang w:val="lv-LV"/>
        </w:rPr>
        <w:t>a</w:t>
      </w:r>
      <w:r>
        <w:rPr>
          <w:rFonts w:ascii="Arial" w:hAnsi="Arial"/>
          <w:color w:themeColor="text1" w:val="000000"/>
          <w:sz w:val="20"/>
          <w:lang w:val="lv-LV"/>
        </w:rPr>
        <w:t xml:space="preserve"> augustā, bet vismazāk –</w:t>
      </w:r>
      <w:r>
        <w:rPr>
          <w:rFonts w:ascii="Arial" w:hAnsi="Arial"/>
          <w:color w:themeColor="text1" w:val="000000"/>
          <w:sz w:val="20"/>
          <w:lang w:val="lv-LV"/>
        </w:rPr>
        <w:t xml:space="preserve"> </w:t>
      </w:r>
      <w:r>
        <w:rPr>
          <w:rFonts w:ascii="Arial" w:hAnsi="Arial"/>
          <w:color w:themeColor="text1" w:val="000000"/>
          <w:sz w:val="20"/>
          <w:lang w:val="lv-LV"/>
        </w:rPr>
        <w:t>decembrī.</w:t>
      </w:r>
    </w:p>
    <w:p>
      <w:pPr>
        <w:pStyle w:val="Normal"/>
        <w:jc w:val="both"/>
        <w:rPr>
          <w:rFonts w:ascii="Arial" w:hAnsi="Arial"/>
          <w:b/>
          <w:color w:themeColor="text1" w:val="000000"/>
          <w:sz w:val="20"/>
          <w:lang w:val="lv-LV"/>
        </w:rPr>
      </w:pPr>
      <w:r>
        <w:rPr>
          <w:rFonts w:ascii="Arial" w:hAnsi="Arial"/>
          <w:b/>
          <w:color w:themeColor="text1" w:val="000000"/>
          <w:sz w:val="20"/>
          <w:lang w:val="lv-LV"/>
        </w:rPr>
        <w:t>Rīgas s</w:t>
      </w:r>
      <w:r>
        <w:rPr>
          <w:rFonts w:ascii="Arial" w:hAnsi="Arial"/>
          <w:b/>
          <w:color w:themeColor="text1" w:val="000000"/>
          <w:sz w:val="20"/>
          <w:lang w:val="lv-LV"/>
        </w:rPr>
        <w:t>ērijveida dzīvokļ</w:t>
      </w:r>
      <w:r>
        <w:rPr>
          <w:rFonts w:ascii="Arial" w:hAnsi="Arial"/>
          <w:b/>
          <w:color w:themeColor="text1" w:val="000000"/>
          <w:sz w:val="20"/>
          <w:lang w:val="lv-LV"/>
        </w:rPr>
        <w:t>u</w:t>
      </w:r>
      <w:r>
        <w:rPr>
          <w:rFonts w:ascii="Arial" w:hAnsi="Arial"/>
          <w:b/>
          <w:color w:themeColor="text1" w:val="000000"/>
          <w:sz w:val="20"/>
          <w:lang w:val="lv-LV"/>
        </w:rPr>
        <w:t xml:space="preserve"> </w:t>
      </w:r>
      <w:r>
        <w:rPr>
          <w:rFonts w:ascii="Arial" w:hAnsi="Arial"/>
          <w:b/>
          <w:color w:themeColor="text1" w:val="000000"/>
          <w:sz w:val="20"/>
          <w:lang w:val="lv-LV"/>
        </w:rPr>
        <w:t>d</w:t>
      </w:r>
      <w:r>
        <w:rPr>
          <w:rFonts w:ascii="Arial" w:hAnsi="Arial"/>
          <w:b/>
          <w:color w:themeColor="text1" w:val="000000"/>
          <w:sz w:val="20"/>
          <w:lang w:val="lv-LV"/>
        </w:rPr>
        <w:t>arījumu skaita dinamika</w:t>
      </w:r>
    </w:p>
    <w:p>
      <w:pPr>
        <w:pStyle w:val="Normal"/>
        <w:jc w:val="both"/>
        <w:rPr>
          <w:rFonts w:ascii="Arial" w:hAnsi="Arial"/>
          <w:i/>
          <w:i/>
          <w:color w:themeColor="text1" w:val="000000"/>
          <w:sz w:val="12"/>
          <w:szCs w:val="12"/>
          <w:lang w:val="lv-LV"/>
        </w:rPr>
      </w:pPr>
      <w:r>
        <w:rPr/>
        <w:drawing>
          <wp:inline distT="0" distB="0" distL="0" distR="0">
            <wp:extent cx="5278755" cy="1540510"/>
            <wp:effectExtent l="0" t="0" r="0" b="0"/>
            <wp:docPr id="3"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 descr=""/>
                    <pic:cNvPicPr>
                      <a:picLocks noChangeAspect="1" noChangeArrowheads="1"/>
                    </pic:cNvPicPr>
                  </pic:nvPicPr>
                  <pic:blipFill>
                    <a:blip r:embed="rId4"/>
                    <a:stretch>
                      <a:fillRect/>
                    </a:stretch>
                  </pic:blipFill>
                  <pic:spPr bwMode="auto">
                    <a:xfrm>
                      <a:off x="0" y="0"/>
                      <a:ext cx="5278755" cy="1540510"/>
                    </a:xfrm>
                    <a:prstGeom prst="rect">
                      <a:avLst/>
                    </a:prstGeom>
                    <a:noFill/>
                  </pic:spPr>
                </pic:pic>
              </a:graphicData>
            </a:graphic>
          </wp:inline>
        </w:drawing>
      </w:r>
    </w:p>
    <w:p>
      <w:pPr>
        <w:pStyle w:val="Normal"/>
        <w:jc w:val="both"/>
        <w:rPr>
          <w:i w:val="false"/>
          <w:i w:val="false"/>
          <w:iCs w:val="false"/>
          <w:color w:val="808080"/>
          <w:sz w:val="16"/>
          <w:szCs w:val="16"/>
        </w:rPr>
      </w:pPr>
      <w:r>
        <w:rPr>
          <w:rFonts w:ascii="Arial" w:hAnsi="Arial"/>
          <w:i w:val="false"/>
          <w:iCs w:val="false"/>
          <w:color w:val="808080"/>
          <w:sz w:val="16"/>
          <w:szCs w:val="16"/>
          <w:lang w:val="lv-LV"/>
        </w:rPr>
        <w:t>Avots: Valsts Zemes Dienests</w:t>
      </w:r>
    </w:p>
    <w:p>
      <w:pPr>
        <w:pStyle w:val="Normal"/>
        <w:jc w:val="both"/>
        <w:rPr>
          <w:rFonts w:ascii="Arial" w:hAnsi="Arial"/>
          <w:color w:themeColor="accent1" w:val="4F81BD"/>
          <w:sz w:val="20"/>
          <w:lang w:val="lv-LV"/>
        </w:rPr>
      </w:pPr>
      <w:r>
        <w:rPr>
          <w:rFonts w:ascii="Arial" w:hAnsi="Arial"/>
          <w:color w:themeColor="text1" w:val="000000"/>
          <w:sz w:val="20"/>
          <w:lang w:val="lv-LV"/>
        </w:rPr>
        <w:t xml:space="preserve">Aplūkojot piedāvājumu skaita izmaiņas, sērijveida dzīvokļu piedāvājums visa 2025. gada garumā bija zemāks nekā 2024. gadā. Savukārt gada otrajā pusē piedāvājums bija līdzīgs kā iepriekšējā gadā. Piedāvājums palielinājās pirmajā ceturksnī, un maijā tas sasniedza savu augstāko atzīmi 2025. gadā – vairāk nekā 1 600 dzīvokļu piedāvājumi. </w:t>
      </w:r>
      <w:r>
        <w:rPr>
          <w:rFonts w:ascii="Arial" w:hAnsi="Arial"/>
          <w:color w:themeColor="text1" w:val="000000"/>
          <w:sz w:val="20"/>
          <w:szCs w:val="20"/>
          <w:lang w:val="lv-LV"/>
        </w:rPr>
        <w:t xml:space="preserve">Kā jau raksturīgi gada nogalēs, piedāvājuma skaits no septembra strauji samazinājās un decembrī </w:t>
      </w:r>
      <w:r>
        <w:rPr>
          <w:rFonts w:ascii="Arial" w:hAnsi="Arial"/>
          <w:color w:themeColor="text1" w:val="000000"/>
          <w:sz w:val="20"/>
          <w:szCs w:val="20"/>
          <w:lang w:val="lv-LV"/>
        </w:rPr>
        <w:t>saruka g</w:t>
      </w:r>
      <w:r>
        <w:rPr>
          <w:rFonts w:ascii="Arial" w:hAnsi="Arial"/>
          <w:color w:themeColor="text1" w:val="000000"/>
          <w:sz w:val="20"/>
          <w:szCs w:val="20"/>
          <w:lang w:val="lv-LV"/>
        </w:rPr>
        <w:t>andrīz līdz 1 000 atzīmei</w:t>
      </w:r>
      <w:r>
        <w:rPr>
          <w:rFonts w:ascii="Arial" w:hAnsi="Arial"/>
          <w:color w:themeColor="text1" w:val="000000"/>
          <w:sz w:val="20"/>
          <w:lang w:val="lv-LV"/>
        </w:rPr>
        <w:t>.</w:t>
      </w:r>
    </w:p>
    <w:p>
      <w:pPr>
        <w:pStyle w:val="Normal"/>
        <w:jc w:val="both"/>
        <w:rPr>
          <w:rFonts w:ascii="Arial" w:hAnsi="Arial"/>
          <w:b/>
          <w:color w:themeColor="text1" w:val="000000"/>
          <w:sz w:val="20"/>
          <w:szCs w:val="20"/>
          <w:lang w:val="lv-LV"/>
        </w:rPr>
      </w:pPr>
      <w:r>
        <w:rPr>
          <w:rFonts w:ascii="Arial" w:hAnsi="Arial"/>
          <w:b/>
          <w:color w:themeColor="text1" w:val="000000"/>
          <w:sz w:val="20"/>
          <w:szCs w:val="20"/>
          <w:lang w:val="lv-LV"/>
        </w:rPr>
        <w:t>Rīgas lielāko mikrorajonu dzīvokļu piedāvājuma dinamika</w:t>
      </w:r>
    </w:p>
    <w:p>
      <w:pPr>
        <w:pStyle w:val="Normal"/>
        <w:jc w:val="both"/>
        <w:rPr>
          <w:rFonts w:ascii="Arial" w:hAnsi="Arial"/>
          <w:b/>
          <w:color w:themeColor="text1" w:val="000000"/>
          <w:sz w:val="20"/>
          <w:szCs w:val="20"/>
        </w:rPr>
      </w:pPr>
      <w:r>
        <w:rPr/>
        <w:drawing>
          <wp:inline distT="0" distB="0" distL="0" distR="0">
            <wp:extent cx="5270500" cy="2552065"/>
            <wp:effectExtent l="0" t="0" r="0" b="0"/>
            <wp:docPr id="4"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0" descr=""/>
                    <pic:cNvPicPr>
                      <a:picLocks noChangeAspect="1" noChangeArrowheads="1"/>
                    </pic:cNvPicPr>
                  </pic:nvPicPr>
                  <pic:blipFill>
                    <a:blip r:embed="rId5"/>
                    <a:stretch>
                      <a:fillRect/>
                    </a:stretch>
                  </pic:blipFill>
                  <pic:spPr bwMode="auto">
                    <a:xfrm>
                      <a:off x="0" y="0"/>
                      <a:ext cx="5270500" cy="2552065"/>
                    </a:xfrm>
                    <a:prstGeom prst="rect">
                      <a:avLst/>
                    </a:prstGeom>
                    <a:noFill/>
                  </pic:spPr>
                </pic:pic>
              </a:graphicData>
            </a:graphic>
          </wp:inline>
        </w:drawing>
      </w:r>
    </w:p>
    <w:p>
      <w:pPr>
        <w:pStyle w:val="Normal"/>
        <w:jc w:val="both"/>
        <w:rPr>
          <w:i w:val="false"/>
          <w:i w:val="false"/>
          <w:iCs w:val="false"/>
          <w:color w:val="808080"/>
        </w:rPr>
      </w:pPr>
      <w:r>
        <w:rPr>
          <w:rFonts w:ascii="Arial" w:hAnsi="Arial"/>
          <w:i w:val="false"/>
          <w:iCs w:val="false"/>
          <w:color w:val="808080"/>
          <w:sz w:val="16"/>
          <w:szCs w:val="16"/>
        </w:rPr>
        <w:t>Avots: ARCO REAL ESTATE</w:t>
      </w:r>
    </w:p>
    <w:p>
      <w:pPr>
        <w:pStyle w:val="Normal"/>
        <w:jc w:val="both"/>
        <w:rPr>
          <w:rFonts w:ascii="Arial" w:hAnsi="Arial"/>
          <w:color w:themeColor="text1" w:val="000000"/>
          <w:sz w:val="20"/>
          <w:szCs w:val="20"/>
          <w:lang w:val="lv-LV"/>
        </w:rPr>
      </w:pPr>
      <w:r>
        <w:rPr>
          <w:rFonts w:ascii="Arial" w:hAnsi="Arial"/>
          <w:color w:themeColor="text1" w:val="000000"/>
          <w:sz w:val="20"/>
          <w:szCs w:val="20"/>
          <w:lang w:val="lv-LV"/>
        </w:rPr>
        <w:t>2025. gada beigās, analizējot piedāvājuma skaitu proporcionāli mikrorajona lielumam, proti, pēc iedzīvotāju skaita, vislielākais piedāvājums konstatēts Āgenskalnā. Savukārt Bolderājā piedāvājumu skaits proporcionāli bija vismazākais.</w:t>
      </w:r>
    </w:p>
    <w:p>
      <w:pPr>
        <w:pStyle w:val="Normal"/>
        <w:jc w:val="both"/>
        <w:rPr>
          <w:rFonts w:ascii="Arial" w:hAnsi="Arial"/>
          <w:b/>
          <w:color w:themeColor="text1" w:val="000000"/>
          <w:sz w:val="20"/>
          <w:szCs w:val="20"/>
          <w:lang w:val="lv-LV"/>
        </w:rPr>
      </w:pPr>
      <w:r>
        <w:rPr/>
      </w:r>
      <w:r>
        <w:br w:type="page"/>
      </w:r>
    </w:p>
    <w:p>
      <w:pPr>
        <w:pStyle w:val="Normal"/>
        <w:jc w:val="both"/>
        <w:rPr>
          <w:rFonts w:ascii="Arial" w:hAnsi="Arial"/>
          <w:b/>
          <w:color w:themeColor="text1" w:val="000000"/>
          <w:sz w:val="20"/>
          <w:szCs w:val="20"/>
          <w:lang w:val="lv-LV"/>
        </w:rPr>
      </w:pPr>
      <w:r>
        <w:rPr>
          <w:rFonts w:ascii="Arial" w:hAnsi="Arial"/>
          <w:b/>
          <w:color w:themeColor="text1" w:val="000000"/>
          <w:sz w:val="20"/>
          <w:szCs w:val="20"/>
          <w:lang w:val="lv-LV"/>
        </w:rPr>
        <w:t xml:space="preserve">Dzīvokļu piedāvājums proporcionāli Rīgas mikrorajonu lielumam 2025. gada decembrī </w:t>
      </w:r>
    </w:p>
    <w:p>
      <w:pPr>
        <w:pStyle w:val="Normal"/>
        <w:jc w:val="both"/>
        <w:rPr>
          <w:rFonts w:ascii="Arial" w:hAnsi="Arial"/>
          <w:color w:themeColor="text1" w:val="000000"/>
          <w:sz w:val="20"/>
          <w:szCs w:val="20"/>
        </w:rPr>
      </w:pPr>
      <w:r>
        <w:rPr/>
        <w:drawing>
          <wp:inline distT="0" distB="0" distL="0" distR="0">
            <wp:extent cx="4787900" cy="3783330"/>
            <wp:effectExtent l="0" t="0" r="0" b="0"/>
            <wp:docPr id="5"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
                    <pic:cNvPicPr>
                      <a:picLocks noChangeAspect="1" noChangeArrowheads="1"/>
                    </pic:cNvPicPr>
                  </pic:nvPicPr>
                  <pic:blipFill>
                    <a:blip r:embed="rId6"/>
                    <a:stretch>
                      <a:fillRect/>
                    </a:stretch>
                  </pic:blipFill>
                  <pic:spPr bwMode="auto">
                    <a:xfrm>
                      <a:off x="0" y="0"/>
                      <a:ext cx="4787900" cy="3783330"/>
                    </a:xfrm>
                    <a:prstGeom prst="rect">
                      <a:avLst/>
                    </a:prstGeom>
                    <a:noFill/>
                  </pic:spPr>
                </pic:pic>
              </a:graphicData>
            </a:graphic>
          </wp:inline>
        </w:drawing>
      </w:r>
    </w:p>
    <w:p>
      <w:pPr>
        <w:pStyle w:val="Normal"/>
        <w:jc w:val="both"/>
        <w:rPr>
          <w:color w:val="808080"/>
        </w:rPr>
      </w:pPr>
      <w:r>
        <w:rPr>
          <w:rFonts w:ascii="Arial" w:hAnsi="Arial"/>
          <w:iCs/>
          <w:color w:val="808080"/>
          <w:sz w:val="16"/>
          <w:szCs w:val="16"/>
        </w:rPr>
        <w:t>Avots: ARCO REAL ESTATE</w:t>
      </w:r>
    </w:p>
    <w:p>
      <w:pPr>
        <w:pStyle w:val="Normal"/>
        <w:spacing w:before="0" w:after="0"/>
        <w:jc w:val="both"/>
        <w:rPr>
          <w:rFonts w:ascii="Arial" w:hAnsi="Arial"/>
          <w:color w:themeColor="accent1" w:val="4F81BD"/>
          <w:sz w:val="20"/>
          <w:szCs w:val="20"/>
          <w:lang w:val="lv-LV"/>
        </w:rPr>
      </w:pPr>
      <w:r>
        <w:rPr>
          <w:rFonts w:ascii="Arial" w:hAnsi="Arial"/>
          <w:color w:themeColor="text1" w:val="000000"/>
          <w:sz w:val="20"/>
          <w:lang w:val="lv-LV"/>
        </w:rPr>
        <w:t xml:space="preserve">2025. gadā gandrīz visos mēnešos tika novērotas nelielas cenu svārstības. </w:t>
      </w:r>
      <w:r>
        <w:rPr>
          <w:rFonts w:ascii="Arial" w:hAnsi="Arial"/>
          <w:color w:themeColor="text1" w:val="000000"/>
          <w:sz w:val="20"/>
          <w:szCs w:val="20"/>
          <w:lang w:val="lv-LV"/>
        </w:rPr>
        <w:t xml:space="preserve">Sērijveida dzīvokļu cenas </w:t>
      </w:r>
      <w:r>
        <w:rPr>
          <w:rFonts w:ascii="Arial" w:hAnsi="Arial"/>
          <w:color w:themeColor="text1" w:val="000000"/>
          <w:sz w:val="20"/>
          <w:szCs w:val="20"/>
          <w:lang w:val="lv-LV"/>
        </w:rPr>
        <w:t>pērn</w:t>
      </w:r>
      <w:r>
        <w:rPr>
          <w:rFonts w:ascii="Arial" w:hAnsi="Arial"/>
          <w:color w:themeColor="text1" w:val="000000"/>
          <w:sz w:val="20"/>
          <w:szCs w:val="20"/>
          <w:lang w:val="lv-LV"/>
        </w:rPr>
        <w:t xml:space="preserve"> visvairāk palielinājās oktobr</w:t>
      </w:r>
      <w:r>
        <w:rPr>
          <w:rFonts w:ascii="Arial" w:hAnsi="Arial"/>
          <w:color w:themeColor="text1" w:val="000000"/>
          <w:sz w:val="20"/>
          <w:szCs w:val="20"/>
          <w:lang w:val="lv-LV"/>
        </w:rPr>
        <w:t>ī</w:t>
      </w:r>
      <w:r>
        <w:rPr>
          <w:rFonts w:ascii="Arial" w:hAnsi="Arial"/>
          <w:color w:themeColor="text1" w:val="000000"/>
          <w:sz w:val="20"/>
          <w:szCs w:val="20"/>
          <w:lang w:val="lv-LV"/>
        </w:rPr>
        <w:t xml:space="preserve"> un novembr</w:t>
      </w:r>
      <w:r>
        <w:rPr>
          <w:rFonts w:ascii="Arial" w:hAnsi="Arial"/>
          <w:color w:themeColor="text1" w:val="000000"/>
          <w:sz w:val="20"/>
          <w:szCs w:val="20"/>
          <w:lang w:val="lv-LV"/>
        </w:rPr>
        <w:t>ī</w:t>
      </w:r>
      <w:r>
        <w:rPr>
          <w:rFonts w:ascii="Arial" w:hAnsi="Arial"/>
          <w:color w:themeColor="text1" w:val="000000"/>
          <w:sz w:val="20"/>
          <w:lang w:val="lv-LV"/>
        </w:rPr>
        <w:t>. Vienīgi jūlijā netika konstatētas jebkādas cenu izmaiņas.</w:t>
      </w:r>
    </w:p>
    <w:p>
      <w:pPr>
        <w:pStyle w:val="Normal"/>
        <w:spacing w:before="0" w:after="0"/>
        <w:jc w:val="both"/>
        <w:rPr>
          <w:rFonts w:ascii="Arial" w:hAnsi="Arial"/>
          <w:b/>
          <w:color w:themeColor="accent1" w:val="4F81BD"/>
          <w:sz w:val="20"/>
          <w:lang w:val="lv-LV"/>
        </w:rPr>
      </w:pPr>
      <w:r>
        <w:rPr>
          <w:rFonts w:ascii="Arial" w:hAnsi="Arial"/>
          <w:b/>
          <w:color w:themeColor="accent1" w:val="4F81BD"/>
          <w:sz w:val="20"/>
          <w:lang w:val="lv-LV"/>
        </w:rPr>
      </w:r>
    </w:p>
    <w:p>
      <w:pPr>
        <w:pStyle w:val="Normal"/>
        <w:spacing w:before="0" w:after="0"/>
        <w:jc w:val="both"/>
        <w:rPr>
          <w:rFonts w:ascii="Arial" w:hAnsi="Arial"/>
          <w:b/>
          <w:color w:themeColor="text1" w:val="000000"/>
          <w:sz w:val="20"/>
          <w:lang w:val="lv-LV"/>
        </w:rPr>
      </w:pPr>
      <w:r>
        <w:rPr>
          <w:rFonts w:ascii="Arial" w:hAnsi="Arial"/>
          <w:b/>
          <w:color w:themeColor="text1" w:val="000000"/>
          <w:sz w:val="20"/>
          <w:lang w:val="lv-LV"/>
        </w:rPr>
        <w:t>Sērijveida dzīvokļu cenu izmaiņas 2025. gadā, %</w:t>
      </w:r>
    </w:p>
    <w:p>
      <w:pPr>
        <w:pStyle w:val="Normal"/>
        <w:spacing w:before="0" w:after="0"/>
        <w:jc w:val="both"/>
        <w:rPr>
          <w:rFonts w:ascii="Arial" w:hAnsi="Arial"/>
          <w:b/>
          <w:color w:themeColor="text1" w:val="000000"/>
          <w:sz w:val="20"/>
          <w:lang w:val="lv-LV"/>
        </w:rPr>
      </w:pPr>
      <w:r>
        <w:rPr/>
      </w:r>
    </w:p>
    <w:p>
      <w:pPr>
        <w:pStyle w:val="Normal"/>
        <w:jc w:val="both"/>
        <w:rPr>
          <w:rFonts w:ascii="Arial" w:hAnsi="Arial"/>
          <w:color w:themeColor="text1" w:val="000000"/>
          <w:sz w:val="20"/>
          <w:lang w:val="lv-LV"/>
        </w:rPr>
      </w:pPr>
      <w:r>
        <w:rPr/>
        <w:drawing>
          <wp:inline distT="0" distB="0" distL="0" distR="0">
            <wp:extent cx="5334000" cy="1108075"/>
            <wp:effectExtent l="0" t="0" r="0" b="0"/>
            <wp:docPr id="6"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8" descr=""/>
                    <pic:cNvPicPr>
                      <a:picLocks noChangeAspect="1" noChangeArrowheads="1"/>
                    </pic:cNvPicPr>
                  </pic:nvPicPr>
                  <pic:blipFill>
                    <a:blip r:embed="rId7"/>
                    <a:stretch>
                      <a:fillRect/>
                    </a:stretch>
                  </pic:blipFill>
                  <pic:spPr bwMode="auto">
                    <a:xfrm>
                      <a:off x="0" y="0"/>
                      <a:ext cx="5334000" cy="1108075"/>
                    </a:xfrm>
                    <a:prstGeom prst="rect">
                      <a:avLst/>
                    </a:prstGeom>
                    <a:noFill/>
                  </pic:spPr>
                </pic:pic>
              </a:graphicData>
            </a:graphic>
          </wp:inline>
        </w:drawing>
      </w:r>
    </w:p>
    <w:p>
      <w:pPr>
        <w:pStyle w:val="Normal"/>
        <w:jc w:val="both"/>
        <w:rPr>
          <w:i w:val="false"/>
          <w:i w:val="false"/>
          <w:iCs w:val="false"/>
          <w:color w:val="808080"/>
          <w:sz w:val="16"/>
          <w:szCs w:val="16"/>
        </w:rPr>
      </w:pPr>
      <w:r>
        <w:rPr>
          <w:rFonts w:ascii="Arial" w:hAnsi="Arial"/>
          <w:i w:val="false"/>
          <w:iCs w:val="false"/>
          <w:color w:val="808080"/>
          <w:sz w:val="16"/>
          <w:szCs w:val="16"/>
          <w:lang w:val="lv-LV"/>
        </w:rPr>
        <w:t>Avots: ARCO REAL ESTATE</w:t>
      </w:r>
    </w:p>
    <w:p>
      <w:pPr>
        <w:pStyle w:val="Normal"/>
        <w:tabs>
          <w:tab w:val="clear" w:pos="720"/>
          <w:tab w:val="left" w:pos="7371" w:leader="none"/>
        </w:tabs>
        <w:ind w:right="-58"/>
        <w:jc w:val="both"/>
        <w:rPr>
          <w:rFonts w:ascii="Arial" w:hAnsi="Arial"/>
          <w:sz w:val="20"/>
          <w:szCs w:val="20"/>
          <w:lang w:val="lv-LV"/>
        </w:rPr>
      </w:pPr>
      <w:r>
        <w:rPr>
          <w:rFonts w:ascii="Arial" w:hAnsi="Arial"/>
          <w:sz w:val="20"/>
          <w:szCs w:val="20"/>
          <w:lang w:val="lv-LV"/>
        </w:rPr>
        <w:t>Rīgas lielākajos mikrorajonos kopš 2025. gada sākuma dzīvokļu cenas palielinājās par 2</w:t>
      </w:r>
      <w:r>
        <w:rPr>
          <w:rFonts w:ascii="Arial" w:hAnsi="Arial"/>
          <w:sz w:val="20"/>
          <w:szCs w:val="20"/>
          <w:lang w:val="lv-LV"/>
        </w:rPr>
        <w:t>-</w:t>
      </w:r>
      <w:r>
        <w:rPr>
          <w:rFonts w:ascii="Arial" w:hAnsi="Arial"/>
          <w:sz w:val="20"/>
          <w:szCs w:val="20"/>
          <w:lang w:val="lv-LV"/>
        </w:rPr>
        <w:t>8 %. Lielākās cenu izmaiņas novēro</w:t>
      </w:r>
      <w:r>
        <w:rPr>
          <w:rFonts w:ascii="Arial" w:hAnsi="Arial"/>
          <w:sz w:val="20"/>
          <w:szCs w:val="20"/>
          <w:lang w:val="lv-LV"/>
        </w:rPr>
        <w:t>tas</w:t>
      </w:r>
      <w:r>
        <w:rPr>
          <w:rFonts w:ascii="Arial" w:hAnsi="Arial"/>
          <w:sz w:val="20"/>
          <w:szCs w:val="20"/>
          <w:lang w:val="lv-LV"/>
        </w:rPr>
        <w:t xml:space="preserve"> Juglā, kur tās </w:t>
      </w:r>
      <w:r>
        <w:rPr>
          <w:rFonts w:ascii="Arial" w:hAnsi="Arial"/>
          <w:sz w:val="20"/>
          <w:szCs w:val="20"/>
          <w:lang w:val="lv-LV"/>
        </w:rPr>
        <w:t>pērn</w:t>
      </w:r>
      <w:r>
        <w:rPr>
          <w:rFonts w:ascii="Arial" w:hAnsi="Arial"/>
          <w:sz w:val="20"/>
          <w:szCs w:val="20"/>
          <w:lang w:val="lv-LV"/>
        </w:rPr>
        <w:t xml:space="preserve"> palielinājās par 8 %. Arī Imantā un Ķengaragā sērijveida dzīvokļu cenu pieaugums </w:t>
      </w:r>
      <w:r>
        <w:rPr>
          <w:rFonts w:ascii="Arial" w:hAnsi="Arial"/>
          <w:sz w:val="20"/>
          <w:szCs w:val="20"/>
          <w:lang w:val="lv-LV"/>
        </w:rPr>
        <w:t>bija</w:t>
      </w:r>
      <w:r>
        <w:rPr>
          <w:rFonts w:ascii="Arial" w:hAnsi="Arial"/>
          <w:sz w:val="20"/>
          <w:szCs w:val="20"/>
          <w:lang w:val="lv-LV"/>
        </w:rPr>
        <w:t xml:space="preserve"> liels – cenas vidēji palielinājās par 6 %. Pārējos Rīgas mikrorajonos cenu izmaiņas nepārsniedz</w:t>
      </w:r>
      <w:r>
        <w:rPr>
          <w:rFonts w:ascii="Arial" w:hAnsi="Arial"/>
          <w:sz w:val="20"/>
          <w:szCs w:val="20"/>
          <w:lang w:val="lv-LV"/>
        </w:rPr>
        <w:t>a</w:t>
      </w:r>
      <w:r>
        <w:rPr>
          <w:rFonts w:ascii="Arial" w:hAnsi="Arial"/>
          <w:sz w:val="20"/>
          <w:szCs w:val="20"/>
          <w:lang w:val="lv-LV"/>
        </w:rPr>
        <w:t xml:space="preserve"> 5 %. Vismazākās dzīvokļu cenu izmaiņas </w:t>
      </w:r>
      <w:r>
        <w:rPr>
          <w:rFonts w:ascii="Arial" w:hAnsi="Arial"/>
          <w:sz w:val="20"/>
          <w:szCs w:val="20"/>
          <w:lang w:val="lv-LV"/>
        </w:rPr>
        <w:t>tika no</w:t>
      </w:r>
      <w:r>
        <w:rPr>
          <w:rFonts w:ascii="Arial" w:hAnsi="Arial"/>
          <w:sz w:val="20"/>
          <w:szCs w:val="20"/>
          <w:lang w:val="lv-LV"/>
        </w:rPr>
        <w:t>vēro</w:t>
      </w:r>
      <w:r>
        <w:rPr>
          <w:rFonts w:ascii="Arial" w:hAnsi="Arial"/>
          <w:sz w:val="20"/>
          <w:szCs w:val="20"/>
          <w:lang w:val="lv-LV"/>
        </w:rPr>
        <w:t>tas</w:t>
      </w:r>
      <w:r>
        <w:rPr>
          <w:rFonts w:ascii="Arial" w:hAnsi="Arial"/>
          <w:sz w:val="20"/>
          <w:szCs w:val="20"/>
          <w:lang w:val="lv-LV"/>
        </w:rPr>
        <w:t xml:space="preserve"> dārgākajā mikrorajonā Teikā, kā arī Zolitūdē.</w:t>
      </w:r>
    </w:p>
    <w:p>
      <w:pPr>
        <w:pStyle w:val="Normal"/>
        <w:jc w:val="both"/>
        <w:rPr>
          <w:rFonts w:ascii="Arial" w:hAnsi="Arial"/>
          <w:b/>
          <w:color w:themeColor="text1" w:val="000000"/>
          <w:sz w:val="20"/>
          <w:szCs w:val="20"/>
          <w:lang w:val="lv-LV"/>
        </w:rPr>
      </w:pPr>
      <w:r>
        <w:rPr/>
      </w:r>
      <w:r>
        <w:br w:type="page"/>
      </w:r>
    </w:p>
    <w:p>
      <w:pPr>
        <w:pStyle w:val="Normal"/>
        <w:jc w:val="both"/>
        <w:rPr>
          <w:rFonts w:ascii="Arial" w:hAnsi="Arial"/>
          <w:b/>
          <w:color w:themeColor="text1" w:val="000000"/>
          <w:sz w:val="20"/>
          <w:szCs w:val="20"/>
          <w:lang w:val="lv-LV"/>
        </w:rPr>
      </w:pPr>
      <w:r>
        <w:rPr>
          <w:rFonts w:ascii="Arial" w:hAnsi="Arial"/>
          <w:b/>
          <w:color w:themeColor="text1" w:val="000000"/>
          <w:sz w:val="20"/>
          <w:szCs w:val="20"/>
          <w:lang w:val="lv-LV"/>
        </w:rPr>
        <w:t>Cenu izmaiņas Rīgas lielākajos mikrorajonos 2025. gada laikā, %</w:t>
      </w:r>
    </w:p>
    <w:p>
      <w:pPr>
        <w:pStyle w:val="Normal"/>
        <w:ind w:firstLine="1080" w:left="-1080" w:right="-360"/>
        <w:jc w:val="both"/>
        <w:rPr>
          <w:rFonts w:ascii="Arial" w:hAnsi="Arial"/>
          <w:color w:themeColor="text1" w:val="000000"/>
          <w:sz w:val="20"/>
          <w:szCs w:val="20"/>
          <w:lang w:val="lv-LV"/>
        </w:rPr>
      </w:pPr>
      <w:r>
        <w:rPr/>
        <w:drawing>
          <wp:inline distT="0" distB="0" distL="0" distR="0">
            <wp:extent cx="5304790" cy="2235200"/>
            <wp:effectExtent l="0" t="0" r="0" b="0"/>
            <wp:docPr id="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
                    <pic:cNvPicPr>
                      <a:picLocks noChangeAspect="1" noChangeArrowheads="1"/>
                    </pic:cNvPicPr>
                  </pic:nvPicPr>
                  <pic:blipFill>
                    <a:blip r:embed="rId8"/>
                    <a:stretch>
                      <a:fillRect/>
                    </a:stretch>
                  </pic:blipFill>
                  <pic:spPr bwMode="auto">
                    <a:xfrm>
                      <a:off x="0" y="0"/>
                      <a:ext cx="5304790" cy="2235200"/>
                    </a:xfrm>
                    <a:prstGeom prst="rect">
                      <a:avLst/>
                    </a:prstGeom>
                    <a:noFill/>
                  </pic:spPr>
                </pic:pic>
              </a:graphicData>
            </a:graphic>
          </wp:inline>
        </w:drawing>
      </w:r>
    </w:p>
    <w:p>
      <w:pPr>
        <w:pStyle w:val="Normal"/>
        <w:jc w:val="both"/>
        <w:rPr>
          <w:i w:val="false"/>
          <w:i w:val="false"/>
          <w:iCs w:val="false"/>
          <w:color w:val="808080"/>
          <w:u w:val="none"/>
        </w:rPr>
      </w:pPr>
      <w:bookmarkStart w:id="1" w:name="OLE_LINK6"/>
      <w:bookmarkStart w:id="2" w:name="OLE_LINK5"/>
      <w:r>
        <w:rPr>
          <w:rFonts w:ascii="Arial" w:hAnsi="Arial"/>
          <w:i w:val="false"/>
          <w:iCs w:val="false"/>
          <w:color w:val="808080"/>
          <w:sz w:val="16"/>
          <w:szCs w:val="16"/>
          <w:u w:val="none"/>
        </w:rPr>
        <w:t>Avots: ARCO REAL ESTATE</w:t>
      </w:r>
      <w:bookmarkEnd w:id="1"/>
      <w:bookmarkEnd w:id="2"/>
    </w:p>
    <w:p>
      <w:pPr>
        <w:pStyle w:val="Normal"/>
        <w:jc w:val="both"/>
        <w:rPr>
          <w:rFonts w:ascii="Arial" w:hAnsi="Arial"/>
          <w:color w:themeColor="text1" w:val="000000"/>
          <w:sz w:val="20"/>
          <w:szCs w:val="20"/>
        </w:rPr>
      </w:pPr>
      <w:r>
        <w:rPr>
          <w:rFonts w:ascii="Arial" w:hAnsi="Arial"/>
          <w:color w:themeColor="text1" w:val="000000"/>
          <w:sz w:val="20"/>
          <w:szCs w:val="20"/>
        </w:rPr>
        <w:t>2025. gada beigās sērijveida dzīvokļu vidējā cena bija 887 EUR/m². Cenas bija par vidēji 45 % zemākas nekā 2007. gada 1. jūlijā, kad neremontēta sērijveida dzīvokļa vidējā cena bija sasniegusi visu laiku augstāko atzīmi – 1 620 EUR/m².</w:t>
      </w:r>
    </w:p>
    <w:p>
      <w:pPr>
        <w:pStyle w:val="Normal"/>
        <w:tabs>
          <w:tab w:val="clear" w:pos="720"/>
          <w:tab w:val="left" w:pos="975" w:leader="none"/>
        </w:tabs>
        <w:ind w:right="-720"/>
        <w:jc w:val="both"/>
        <w:rPr>
          <w:rFonts w:ascii="Arial" w:hAnsi="Arial"/>
          <w:b/>
          <w:color w:themeColor="text1" w:val="000000"/>
          <w:sz w:val="20"/>
          <w:szCs w:val="20"/>
        </w:rPr>
      </w:pPr>
      <w:r>
        <w:rPr>
          <w:rFonts w:ascii="Arial" w:hAnsi="Arial"/>
          <w:b/>
          <w:color w:themeColor="text1" w:val="000000"/>
          <w:sz w:val="20"/>
          <w:szCs w:val="20"/>
        </w:rPr>
        <w:t>Rīgas lielāko mikrorajonu sērijveida dzīvokļu vidējās cenas dinamika, EUR/</w:t>
      </w:r>
      <w:r>
        <w:rPr>
          <w:rFonts w:ascii="Arial" w:hAnsi="Arial"/>
          <w:b/>
          <w:color w:themeColor="text1" w:val="000000"/>
          <w:sz w:val="20"/>
          <w:szCs w:val="20"/>
        </w:rPr>
        <w:t>m</w:t>
      </w:r>
      <w:r>
        <w:rPr>
          <w:rFonts w:eastAsia="Liberation Serif" w:cs="Liberation Serif" w:ascii="Liberation Serif" w:hAnsi="Liberation Serif"/>
          <w:b/>
          <w:color w:themeColor="text1" w:val="000000"/>
          <w:sz w:val="20"/>
          <w:szCs w:val="20"/>
        </w:rPr>
        <w:t>²</w:t>
      </w:r>
    </w:p>
    <w:p>
      <w:pPr>
        <w:pStyle w:val="Normal"/>
        <w:jc w:val="both"/>
        <w:rPr>
          <w:rFonts w:ascii="Arial" w:hAnsi="Arial"/>
          <w:b/>
          <w:color w:themeColor="text1" w:val="000000"/>
          <w:sz w:val="20"/>
          <w:szCs w:val="20"/>
        </w:rPr>
      </w:pPr>
      <w:r>
        <w:rPr/>
        <w:drawing>
          <wp:inline distT="0" distB="0" distL="0" distR="0">
            <wp:extent cx="5342890" cy="2255520"/>
            <wp:effectExtent l="0" t="0" r="0" b="0"/>
            <wp:docPr id="8"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descr=""/>
                    <pic:cNvPicPr>
                      <a:picLocks noChangeAspect="1" noChangeArrowheads="1"/>
                    </pic:cNvPicPr>
                  </pic:nvPicPr>
                  <pic:blipFill>
                    <a:blip r:embed="rId9"/>
                    <a:stretch>
                      <a:fillRect/>
                    </a:stretch>
                  </pic:blipFill>
                  <pic:spPr bwMode="auto">
                    <a:xfrm>
                      <a:off x="0" y="0"/>
                      <a:ext cx="5342890" cy="2255520"/>
                    </a:xfrm>
                    <a:prstGeom prst="rect">
                      <a:avLst/>
                    </a:prstGeom>
                    <a:noFill/>
                  </pic:spPr>
                </pic:pic>
              </a:graphicData>
            </a:graphic>
          </wp:inline>
        </w:drawing>
      </w:r>
    </w:p>
    <w:p>
      <w:pPr>
        <w:pStyle w:val="Normal"/>
        <w:jc w:val="both"/>
        <w:rPr>
          <w:i w:val="false"/>
          <w:i w:val="false"/>
          <w:iCs w:val="false"/>
          <w:color w:val="808080"/>
        </w:rPr>
      </w:pPr>
      <w:r>
        <w:rPr>
          <w:rFonts w:ascii="Arial" w:hAnsi="Arial"/>
          <w:i w:val="false"/>
          <w:iCs w:val="false"/>
          <w:color w:val="808080"/>
          <w:sz w:val="16"/>
          <w:szCs w:val="16"/>
        </w:rPr>
        <w:t>Avots: ARCO REAL ESTATE</w:t>
      </w:r>
    </w:p>
    <w:p>
      <w:pPr>
        <w:pStyle w:val="Normal"/>
        <w:jc w:val="both"/>
        <w:rPr>
          <w:rFonts w:ascii="Arial" w:hAnsi="Arial"/>
          <w:color w:themeColor="text1" w:val="000000"/>
          <w:sz w:val="20"/>
          <w:szCs w:val="20"/>
          <w:lang w:val="lv-LV"/>
        </w:rPr>
      </w:pPr>
      <w:r>
        <w:rPr>
          <w:rFonts w:ascii="Arial" w:hAnsi="Arial"/>
          <w:color w:themeColor="text1" w:val="000000"/>
          <w:sz w:val="20"/>
          <w:szCs w:val="20"/>
          <w:lang w:val="lv-LV"/>
        </w:rPr>
        <w:t xml:space="preserve">2025. gadā </w:t>
      </w:r>
      <w:r>
        <w:rPr>
          <w:rFonts w:ascii="Arial" w:hAnsi="Arial"/>
          <w:color w:themeColor="text1" w:val="000000"/>
          <w:sz w:val="20"/>
          <w:szCs w:val="20"/>
          <w:lang w:val="lv-LV"/>
        </w:rPr>
        <w:t xml:space="preserve">kvadrātmetra </w:t>
      </w:r>
      <w:r>
        <w:rPr>
          <w:rFonts w:ascii="Arial" w:hAnsi="Arial"/>
          <w:color w:themeColor="text1" w:val="000000"/>
          <w:sz w:val="20"/>
          <w:szCs w:val="20"/>
          <w:lang w:val="lv-LV"/>
        </w:rPr>
        <w:t>vidējā cena dzīvokļiem, vērtējot tos pēc istabu skaita, palielinājās vien</w:t>
      </w:r>
      <w:r>
        <w:rPr>
          <w:rFonts w:ascii="Arial" w:hAnsi="Arial"/>
          <w:color w:themeColor="text1" w:val="000000"/>
          <w:sz w:val="20"/>
          <w:szCs w:val="20"/>
          <w:lang w:val="lv-LV"/>
        </w:rPr>
        <w:t>as</w:t>
      </w:r>
      <w:r>
        <w:rPr>
          <w:rFonts w:ascii="Arial" w:hAnsi="Arial"/>
          <w:color w:themeColor="text1" w:val="000000"/>
          <w:sz w:val="20"/>
          <w:szCs w:val="20"/>
          <w:lang w:val="lv-LV"/>
        </w:rPr>
        <w:t xml:space="preserve">, trīs un četru istabu dzīvokļiem par vidēji 4 %, bet divistabu dzīvokļiem – par 5 %. </w:t>
      </w:r>
    </w:p>
    <w:p>
      <w:pPr>
        <w:pStyle w:val="Normal"/>
        <w:rPr>
          <w:rFonts w:ascii="Arial" w:hAnsi="Arial"/>
          <w:b/>
          <w:color w:themeColor="text1" w:val="000000"/>
          <w:sz w:val="20"/>
          <w:szCs w:val="20"/>
          <w:lang w:val="lv-LV"/>
        </w:rPr>
      </w:pPr>
      <w:r>
        <w:rPr>
          <w:rFonts w:ascii="Arial" w:hAnsi="Arial"/>
          <w:b/>
          <w:color w:themeColor="text1" w:val="000000"/>
          <w:sz w:val="20"/>
          <w:szCs w:val="20"/>
          <w:lang w:val="lv-LV"/>
        </w:rPr>
        <w:t>Sērijveida dzīvokļu vidējās cenas Rīgas mikrorajonos dalījumā pēc istabu skaita, EUR/m²</w:t>
      </w:r>
    </w:p>
    <w:p>
      <w:pPr>
        <w:pStyle w:val="Normal"/>
        <w:rPr>
          <w:rFonts w:ascii="Arial" w:hAnsi="Arial"/>
          <w:b/>
          <w:color w:themeColor="text1" w:val="000000"/>
          <w:sz w:val="20"/>
          <w:szCs w:val="20"/>
        </w:rPr>
      </w:pPr>
      <w:r>
        <w:rPr/>
        <w:drawing>
          <wp:inline distT="0" distB="0" distL="0" distR="0">
            <wp:extent cx="4373880" cy="1811655"/>
            <wp:effectExtent l="0" t="0" r="0" b="0"/>
            <wp:docPr id="9"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descr=""/>
                    <pic:cNvPicPr>
                      <a:picLocks noChangeAspect="1" noChangeArrowheads="1"/>
                    </pic:cNvPicPr>
                  </pic:nvPicPr>
                  <pic:blipFill>
                    <a:blip r:embed="rId10"/>
                    <a:stretch>
                      <a:fillRect/>
                    </a:stretch>
                  </pic:blipFill>
                  <pic:spPr bwMode="auto">
                    <a:xfrm>
                      <a:off x="0" y="0"/>
                      <a:ext cx="4373880" cy="1811655"/>
                    </a:xfrm>
                    <a:prstGeom prst="rect">
                      <a:avLst/>
                    </a:prstGeom>
                    <a:noFill/>
                  </pic:spPr>
                </pic:pic>
              </a:graphicData>
            </a:graphic>
          </wp:inline>
        </w:drawing>
      </w:r>
    </w:p>
    <w:p>
      <w:pPr>
        <w:pStyle w:val="Normal"/>
        <w:jc w:val="both"/>
        <w:rPr>
          <w:i w:val="false"/>
          <w:i w:val="false"/>
          <w:iCs w:val="false"/>
          <w:color w:val="808080"/>
        </w:rPr>
      </w:pPr>
      <w:r>
        <w:rPr>
          <w:rFonts w:ascii="Arial" w:hAnsi="Arial"/>
          <w:i w:val="false"/>
          <w:iCs w:val="false"/>
          <w:color w:val="808080"/>
          <w:sz w:val="16"/>
          <w:szCs w:val="16"/>
        </w:rPr>
        <w:t>Avots: ARCO REAL ESTATE</w:t>
      </w:r>
    </w:p>
    <w:p>
      <w:pPr>
        <w:pStyle w:val="Normal"/>
        <w:jc w:val="both"/>
        <w:rPr>
          <w:rFonts w:ascii="Arial" w:hAnsi="Arial"/>
          <w:color w:themeColor="text1" w:val="000000"/>
          <w:sz w:val="20"/>
          <w:szCs w:val="20"/>
          <w:lang w:val="lv-LV"/>
        </w:rPr>
      </w:pPr>
      <w:r>
        <w:rPr/>
        <w:drawing>
          <wp:inline distT="0" distB="0" distL="0" distR="0">
            <wp:extent cx="5328920" cy="3203575"/>
            <wp:effectExtent l="0" t="0" r="0" b="0"/>
            <wp:docPr id="10"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
                    <pic:cNvPicPr>
                      <a:picLocks noChangeAspect="1" noChangeArrowheads="1"/>
                    </pic:cNvPicPr>
                  </pic:nvPicPr>
                  <pic:blipFill>
                    <a:blip r:embed="rId11"/>
                    <a:stretch>
                      <a:fillRect/>
                    </a:stretch>
                  </pic:blipFill>
                  <pic:spPr bwMode="auto">
                    <a:xfrm>
                      <a:off x="0" y="0"/>
                      <a:ext cx="5328920" cy="3203575"/>
                    </a:xfrm>
                    <a:prstGeom prst="rect">
                      <a:avLst/>
                    </a:prstGeom>
                    <a:noFill/>
                  </pic:spPr>
                </pic:pic>
              </a:graphicData>
            </a:graphic>
          </wp:inline>
        </w:drawing>
      </w:r>
    </w:p>
    <w:p>
      <w:pPr>
        <w:pStyle w:val="Normal"/>
        <w:jc w:val="both"/>
        <w:rPr>
          <w:i w:val="false"/>
          <w:i w:val="false"/>
          <w:iCs w:val="false"/>
          <w:color w:val="808080"/>
        </w:rPr>
      </w:pPr>
      <w:r>
        <w:rPr>
          <w:rFonts w:ascii="Arial" w:hAnsi="Arial"/>
          <w:i w:val="false"/>
          <w:iCs w:val="false"/>
          <w:color w:val="808080"/>
          <w:sz w:val="16"/>
          <w:szCs w:val="16"/>
          <w:lang w:val="lv-LV"/>
        </w:rPr>
        <w:t>Avots: ARCO REAL ESTATE</w:t>
      </w:r>
    </w:p>
    <w:p>
      <w:pPr>
        <w:pStyle w:val="Normal"/>
        <w:jc w:val="both"/>
        <w:rPr>
          <w:rFonts w:ascii="Arial" w:hAnsi="Arial"/>
          <w:color w:themeColor="text1" w:val="000000"/>
          <w:sz w:val="20"/>
          <w:szCs w:val="20"/>
          <w:lang w:val="lv-LV"/>
        </w:rPr>
      </w:pPr>
      <w:r>
        <w:rPr>
          <w:rFonts w:ascii="Arial" w:hAnsi="Arial"/>
          <w:color w:themeColor="text1" w:val="000000"/>
          <w:sz w:val="20"/>
          <w:szCs w:val="20"/>
          <w:lang w:val="lv-LV"/>
        </w:rPr>
        <w:t xml:space="preserve">2025. gada beigās sērijveida dzīvokļu cenas, salīdzinot ar 2025. gada sākumu, </w:t>
      </w:r>
      <w:r>
        <w:rPr>
          <w:rFonts w:ascii="Arial" w:hAnsi="Arial"/>
          <w:color w:themeColor="text1" w:val="000000"/>
          <w:sz w:val="20"/>
          <w:szCs w:val="20"/>
          <w:lang w:val="lv-LV"/>
        </w:rPr>
        <w:t xml:space="preserve">bija </w:t>
      </w:r>
      <w:r>
        <w:rPr>
          <w:rFonts w:ascii="Arial" w:hAnsi="Arial"/>
          <w:color w:themeColor="text1" w:val="000000"/>
          <w:sz w:val="20"/>
          <w:szCs w:val="20"/>
          <w:lang w:val="lv-LV"/>
        </w:rPr>
        <w:t xml:space="preserve">par vidēji 4,3 % augstākas. Arī salīdzinot ar 2024. gada sākumu, dzīvokļu cenas </w:t>
      </w:r>
      <w:r>
        <w:rPr>
          <w:rFonts w:ascii="Arial" w:hAnsi="Arial"/>
          <w:color w:themeColor="text1" w:val="000000"/>
          <w:sz w:val="20"/>
          <w:szCs w:val="20"/>
          <w:lang w:val="lv-LV"/>
        </w:rPr>
        <w:t xml:space="preserve">bija </w:t>
      </w:r>
      <w:r>
        <w:rPr>
          <w:rFonts w:ascii="Arial" w:hAnsi="Arial"/>
          <w:color w:themeColor="text1" w:val="000000"/>
          <w:sz w:val="20"/>
          <w:szCs w:val="20"/>
          <w:lang w:val="lv-LV"/>
        </w:rPr>
        <w:t>par 4,4 % augstākas.</w:t>
      </w:r>
    </w:p>
    <w:p>
      <w:pPr>
        <w:pStyle w:val="Normal"/>
        <w:jc w:val="both"/>
        <w:rPr>
          <w:rFonts w:ascii="Arial" w:hAnsi="Arial"/>
          <w:b/>
          <w:color w:themeColor="text1" w:val="000000"/>
          <w:sz w:val="20"/>
          <w:szCs w:val="20"/>
          <w:lang w:val="lv-LV"/>
        </w:rPr>
      </w:pPr>
      <w:r>
        <w:rPr>
          <w:rFonts w:ascii="Arial" w:hAnsi="Arial"/>
          <w:b/>
          <w:color w:themeColor="text1" w:val="000000"/>
          <w:sz w:val="20"/>
          <w:szCs w:val="20"/>
          <w:lang w:val="lv-LV"/>
        </w:rPr>
        <w:t>Sērijveida dzīvokļu vidējās cenas Rīgas mikrorajonos, EUR/m²</w:t>
      </w:r>
    </w:p>
    <w:p>
      <w:pPr>
        <w:pStyle w:val="Normal"/>
        <w:ind w:firstLine="1080" w:left="-1080" w:right="-540"/>
        <w:jc w:val="both"/>
        <w:rPr>
          <w:rFonts w:ascii="Arial" w:hAnsi="Arial"/>
          <w:color w:themeColor="text1" w:val="000000"/>
          <w:sz w:val="20"/>
          <w:szCs w:val="20"/>
        </w:rPr>
      </w:pPr>
      <w:r>
        <w:rPr/>
        <w:drawing>
          <wp:inline distT="0" distB="0" distL="0" distR="0">
            <wp:extent cx="5309870" cy="2296160"/>
            <wp:effectExtent l="0" t="0" r="0" b="0"/>
            <wp:docPr id="1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descr=""/>
                    <pic:cNvPicPr>
                      <a:picLocks noChangeAspect="1" noChangeArrowheads="1"/>
                    </pic:cNvPicPr>
                  </pic:nvPicPr>
                  <pic:blipFill>
                    <a:blip r:embed="rId12"/>
                    <a:stretch>
                      <a:fillRect/>
                    </a:stretch>
                  </pic:blipFill>
                  <pic:spPr bwMode="auto">
                    <a:xfrm>
                      <a:off x="0" y="0"/>
                      <a:ext cx="5309870" cy="2296160"/>
                    </a:xfrm>
                    <a:prstGeom prst="rect">
                      <a:avLst/>
                    </a:prstGeom>
                    <a:noFill/>
                  </pic:spPr>
                </pic:pic>
              </a:graphicData>
            </a:graphic>
          </wp:inline>
        </w:drawing>
      </w:r>
    </w:p>
    <w:p>
      <w:pPr>
        <w:pStyle w:val="Normal"/>
        <w:jc w:val="both"/>
        <w:rPr>
          <w:i w:val="false"/>
          <w:i w:val="false"/>
          <w:iCs w:val="false"/>
          <w:color w:val="808080"/>
        </w:rPr>
      </w:pPr>
      <w:r>
        <w:rPr>
          <w:rFonts w:ascii="Arial" w:hAnsi="Arial"/>
          <w:i w:val="false"/>
          <w:iCs w:val="false"/>
          <w:color w:val="808080"/>
          <w:sz w:val="16"/>
          <w:szCs w:val="16"/>
        </w:rPr>
        <w:t>Avots: ARCO REAL ESTATE</w:t>
      </w:r>
    </w:p>
    <w:p>
      <w:pPr>
        <w:pStyle w:val="Normal"/>
        <w:jc w:val="both"/>
        <w:rPr>
          <w:rFonts w:ascii="Arial" w:hAnsi="Arial"/>
          <w:color w:themeColor="text1" w:val="000000"/>
          <w:sz w:val="20"/>
          <w:szCs w:val="20"/>
          <w:lang w:val="lv-LV"/>
        </w:rPr>
      </w:pPr>
      <w:r>
        <w:rPr>
          <w:rFonts w:ascii="Arial" w:hAnsi="Arial"/>
          <w:color w:themeColor="text1" w:val="000000"/>
          <w:sz w:val="20"/>
          <w:szCs w:val="20"/>
          <w:lang w:val="lv-LV"/>
        </w:rPr>
        <w:t>2025. gada nogalē dārgākie dzīvokļi saglabājās 119. un 104. sērijas mājās, kurās cenas divistabu dzīvokļiem apmierinošā stāvoklī bija robežās no 54 000 līdz 56 000 eiro atkarībā no atrašanās vietas. Savukārt vislētākās bija lietuviešu projekta mājas, kur divistabu dzīvokļu cenu amplitūda bija no 31 000 līdz 44 000 eiro, un Hruščova laika mājas, kurās cenas divistabu dzīvokļiem bija robežās no 30 000 līdz 45 000 eiro atkarībā no mikrorajona.</w:t>
      </w:r>
    </w:p>
    <w:p>
      <w:pPr>
        <w:pStyle w:val="Normal"/>
        <w:jc w:val="both"/>
        <w:rPr>
          <w:rFonts w:ascii="Arial" w:hAnsi="Arial"/>
          <w:b/>
          <w:color w:themeColor="text1" w:val="000000"/>
          <w:sz w:val="20"/>
          <w:szCs w:val="20"/>
          <w:lang w:val="lv-LV"/>
        </w:rPr>
      </w:pPr>
      <w:r>
        <w:rPr/>
      </w:r>
      <w:r>
        <w:br w:type="page"/>
      </w:r>
    </w:p>
    <w:p>
      <w:pPr>
        <w:pStyle w:val="Normal"/>
        <w:jc w:val="both"/>
        <w:rPr>
          <w:rFonts w:ascii="Arial" w:hAnsi="Arial"/>
          <w:b/>
          <w:color w:themeColor="text1" w:val="000000"/>
          <w:sz w:val="20"/>
          <w:szCs w:val="20"/>
          <w:lang w:val="lv-LV"/>
        </w:rPr>
      </w:pPr>
      <w:r>
        <w:rPr>
          <w:rFonts w:ascii="Arial" w:hAnsi="Arial"/>
          <w:b/>
          <w:color w:themeColor="text1" w:val="000000"/>
          <w:sz w:val="20"/>
          <w:szCs w:val="20"/>
          <w:lang w:val="lv-LV"/>
        </w:rPr>
        <w:t>Rīgas mikrorajonu dzīvokļu cenas 2025. gada decembrī dalījumā pēc sērijām (divistabu dzīvokļiem), EUR</w:t>
      </w:r>
    </w:p>
    <w:p>
      <w:pPr>
        <w:pStyle w:val="Normal"/>
        <w:ind w:firstLine="1080" w:left="-1080" w:right="-540"/>
        <w:jc w:val="both"/>
        <w:rPr>
          <w:rFonts w:ascii="Arial" w:hAnsi="Arial"/>
          <w:color w:themeColor="text1" w:val="000000"/>
          <w:sz w:val="20"/>
          <w:szCs w:val="20"/>
        </w:rPr>
      </w:pPr>
      <w:r>
        <w:rPr/>
        <w:drawing>
          <wp:inline distT="0" distB="0" distL="0" distR="0">
            <wp:extent cx="5267325" cy="2379980"/>
            <wp:effectExtent l="0" t="0" r="0" b="0"/>
            <wp:docPr id="12"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 descr=""/>
                    <pic:cNvPicPr>
                      <a:picLocks noChangeAspect="1" noChangeArrowheads="1"/>
                    </pic:cNvPicPr>
                  </pic:nvPicPr>
                  <pic:blipFill>
                    <a:blip r:embed="rId13"/>
                    <a:stretch>
                      <a:fillRect/>
                    </a:stretch>
                  </pic:blipFill>
                  <pic:spPr bwMode="auto">
                    <a:xfrm>
                      <a:off x="0" y="0"/>
                      <a:ext cx="5267325" cy="2379980"/>
                    </a:xfrm>
                    <a:prstGeom prst="rect">
                      <a:avLst/>
                    </a:prstGeom>
                    <a:noFill/>
                  </pic:spPr>
                </pic:pic>
              </a:graphicData>
            </a:graphic>
          </wp:inline>
        </w:drawing>
      </w:r>
    </w:p>
    <w:p>
      <w:pPr>
        <w:pStyle w:val="Normal"/>
        <w:jc w:val="both"/>
        <w:rPr>
          <w:i w:val="false"/>
          <w:i w:val="false"/>
          <w:iCs w:val="false"/>
          <w:color w:val="808080"/>
        </w:rPr>
      </w:pPr>
      <w:r>
        <w:rPr>
          <w:rFonts w:ascii="Arial" w:hAnsi="Arial"/>
          <w:i w:val="false"/>
          <w:iCs w:val="false"/>
          <w:color w:val="808080"/>
          <w:sz w:val="16"/>
          <w:szCs w:val="16"/>
        </w:rPr>
        <w:t>Avots: ARCO REAL ESTATE</w:t>
      </w:r>
    </w:p>
    <w:p>
      <w:pPr>
        <w:pStyle w:val="Normal"/>
        <w:jc w:val="both"/>
        <w:rPr>
          <w:rFonts w:ascii="Arial" w:hAnsi="Arial"/>
          <w:color w:themeColor="text1" w:val="000000"/>
          <w:sz w:val="20"/>
          <w:szCs w:val="20"/>
        </w:rPr>
      </w:pPr>
      <w:r>
        <w:rPr>
          <w:rFonts w:ascii="Arial" w:hAnsi="Arial"/>
          <w:color w:themeColor="text1" w:val="000000"/>
          <w:sz w:val="20"/>
          <w:szCs w:val="20"/>
        </w:rPr>
        <w:t>Sērijveida dzīvokļu augstākās cenas decembrī saglabājās Teikā, kur viena kvadrātmetra vidējā cena gada beigās palielināj</w:t>
      </w:r>
      <w:r>
        <w:rPr>
          <w:rFonts w:ascii="Arial" w:hAnsi="Arial"/>
          <w:color w:themeColor="text1" w:val="000000"/>
          <w:sz w:val="20"/>
          <w:szCs w:val="20"/>
        </w:rPr>
        <w:t>ā</w:t>
      </w:r>
      <w:r>
        <w:rPr>
          <w:rFonts w:ascii="Arial" w:hAnsi="Arial"/>
          <w:color w:themeColor="text1" w:val="000000"/>
          <w:sz w:val="20"/>
          <w:szCs w:val="20"/>
        </w:rPr>
        <w:t>s līdz 1 088 EUR/m². Viena kvadrātmetra zemākā vidējā cena decembrī bija</w:t>
      </w:r>
      <w:r>
        <w:rPr>
          <w:rFonts w:ascii="Arial" w:hAnsi="Arial"/>
          <w:i/>
          <w:color w:themeColor="text1" w:val="000000"/>
          <w:sz w:val="20"/>
          <w:szCs w:val="20"/>
        </w:rPr>
        <w:t xml:space="preserve"> </w:t>
      </w:r>
      <w:r>
        <w:rPr>
          <w:rFonts w:ascii="Arial" w:hAnsi="Arial"/>
          <w:color w:themeColor="text1" w:val="000000"/>
          <w:sz w:val="20"/>
          <w:szCs w:val="20"/>
        </w:rPr>
        <w:t>Bolderājā – 679 EUR/m², kas gada laikā p</w:t>
      </w:r>
      <w:r>
        <w:rPr>
          <w:rFonts w:ascii="Arial" w:hAnsi="Arial"/>
          <w:color w:themeColor="text1" w:val="000000"/>
          <w:sz w:val="20"/>
          <w:szCs w:val="20"/>
        </w:rPr>
        <w:t>ieauga</w:t>
      </w:r>
      <w:r>
        <w:rPr>
          <w:rFonts w:ascii="Arial" w:hAnsi="Arial"/>
          <w:color w:themeColor="text1" w:val="000000"/>
          <w:sz w:val="20"/>
          <w:szCs w:val="20"/>
        </w:rPr>
        <w:t>.</w:t>
      </w:r>
    </w:p>
    <w:p>
      <w:pPr>
        <w:pStyle w:val="Normal"/>
        <w:jc w:val="both"/>
        <w:rPr>
          <w:rFonts w:ascii="Arial" w:hAnsi="Arial"/>
          <w:b/>
          <w:color w:themeColor="text1" w:val="000000"/>
          <w:sz w:val="20"/>
          <w:szCs w:val="20"/>
        </w:rPr>
      </w:pPr>
      <w:r>
        <w:rPr>
          <w:rFonts w:ascii="Arial" w:hAnsi="Arial"/>
          <w:b/>
          <w:color w:themeColor="text1" w:val="000000"/>
          <w:sz w:val="20"/>
          <w:szCs w:val="20"/>
        </w:rPr>
        <w:t>Sērijveida dzīvokļu vidējās cenas Rīgas mikrorajonos 2026. gada 1. janvārī, EUR/m²</w:t>
      </w:r>
    </w:p>
    <w:p>
      <w:pPr>
        <w:pStyle w:val="Normal"/>
        <w:jc w:val="both"/>
        <w:rPr>
          <w:rFonts w:ascii="Arial" w:hAnsi="Arial"/>
          <w:b/>
          <w:color w:themeColor="text1" w:val="000000"/>
          <w:sz w:val="20"/>
          <w:szCs w:val="20"/>
        </w:rPr>
      </w:pPr>
      <w:r>
        <w:rPr/>
        <w:drawing>
          <wp:inline distT="0" distB="0" distL="0" distR="0">
            <wp:extent cx="5353050" cy="3259455"/>
            <wp:effectExtent l="0" t="0" r="0" b="0"/>
            <wp:docPr id="13"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descr=""/>
                    <pic:cNvPicPr>
                      <a:picLocks noChangeAspect="1" noChangeArrowheads="1"/>
                    </pic:cNvPicPr>
                  </pic:nvPicPr>
                  <pic:blipFill>
                    <a:blip r:embed="rId14"/>
                    <a:stretch>
                      <a:fillRect/>
                    </a:stretch>
                  </pic:blipFill>
                  <pic:spPr bwMode="auto">
                    <a:xfrm>
                      <a:off x="0" y="0"/>
                      <a:ext cx="5353050" cy="3259455"/>
                    </a:xfrm>
                    <a:prstGeom prst="rect">
                      <a:avLst/>
                    </a:prstGeom>
                    <a:noFill/>
                  </pic:spPr>
                </pic:pic>
              </a:graphicData>
            </a:graphic>
          </wp:inline>
        </w:drawing>
      </w:r>
    </w:p>
    <w:p>
      <w:pPr>
        <w:pStyle w:val="Normal"/>
        <w:spacing w:before="0" w:after="160"/>
        <w:jc w:val="both"/>
        <w:rPr>
          <w:rFonts w:ascii="Arial" w:hAnsi="Arial"/>
          <w:b/>
          <w:bCs/>
          <w:i/>
          <w:i/>
          <w:color w:themeColor="text1" w:val="000000"/>
          <w:sz w:val="72"/>
          <w:szCs w:val="72"/>
        </w:rPr>
      </w:pPr>
      <w:r>
        <w:rPr>
          <w:rFonts w:ascii="Arial" w:hAnsi="Arial"/>
          <w:i w:val="false"/>
          <w:iCs w:val="false"/>
          <w:color w:val="808080"/>
          <w:sz w:val="16"/>
          <w:szCs w:val="16"/>
        </w:rPr>
        <w:t>Avots: ARCO REAL ESTATE</w:t>
      </w:r>
    </w:p>
    <w:sectPr>
      <w:type w:val="nextPage"/>
      <w:pgSz w:w="11906" w:h="16838"/>
      <w:pgMar w:left="1104" w:right="988" w:gutter="0" w:header="0" w:top="872" w:footer="0" w:bottom="1435"/>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w:charset w:val="01"/>
    <w:family w:val="swiss"/>
    <w:pitch w:val="variable"/>
  </w:font>
  <w:font w:name="Arial">
    <w:charset w:val="01"/>
    <w:family w:val="swiss"/>
    <w:pitch w:val="variable"/>
  </w:font>
  <w:font w:name="Tahoma">
    <w:charset w:val="01"/>
    <w:family w:val="swiss"/>
    <w:pitch w:val="variable"/>
  </w:font>
  <w:font w:name="Liberation Sans">
    <w:altName w:val="Arial"/>
    <w:charset w:val="01"/>
    <w:family w:val="swiss"/>
    <w:pitch w:val="variable"/>
  </w:font>
  <w:font w:name="Liberation Serif">
    <w:altName w:val="Times New Roman"/>
    <w:charset w:val="01"/>
    <w:family w:val="roman"/>
    <w:pitch w:val="default"/>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v-LV"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d5154"/>
    <w:pPr>
      <w:widowControl/>
      <w:bidi w:val="0"/>
      <w:spacing w:lineRule="auto" w:line="259" w:before="0" w:after="160"/>
      <w:jc w:val="left"/>
    </w:pPr>
    <w:rPr>
      <w:rFonts w:ascii="Calibri" w:hAnsi="Calibri" w:eastAsia="Calibri" w:cs="Arial" w:asciiTheme="minorHAnsi" w:eastAsiaTheme="minorHAnsi" w:hAnsiTheme="minorHAnsi"/>
      <w:color w:val="auto"/>
      <w:kern w:val="0"/>
      <w:sz w:val="22"/>
      <w:szCs w:val="22"/>
      <w:lang w:val="en-US" w:eastAsia="en-US" w:bidi="ar-SA"/>
    </w:rPr>
  </w:style>
  <w:style w:type="paragraph" w:styleId="Heading2">
    <w:name w:val="heading 2"/>
    <w:basedOn w:val="Normal"/>
    <w:next w:val="Normal"/>
    <w:link w:val="Heading2Char"/>
    <w:uiPriority w:val="9"/>
    <w:unhideWhenUsed/>
    <w:qFormat/>
    <w:rsid w:val="006d5154"/>
    <w:pPr>
      <w:keepNext w:val="true"/>
      <w:keepLines/>
      <w:spacing w:before="200" w:after="0"/>
      <w:outlineLvl w:val="1"/>
    </w:pPr>
    <w:rPr>
      <w:rFonts w:ascii="Arial" w:hAnsi="Arial" w:eastAsia="MS Gothic" w:cs="Times New Roman"/>
      <w:b/>
      <w:bCs/>
      <w:color w:val="000000"/>
      <w:sz w:val="20"/>
      <w:szCs w:val="20"/>
      <w:lang w:val="lv-LV"/>
    </w:rPr>
  </w:style>
  <w:style w:type="character" w:styleId="DefaultParagraphFont" w:default="1">
    <w:name w:val="Default Paragraph Font"/>
    <w:uiPriority w:val="1"/>
    <w:semiHidden/>
    <w:unhideWhenUsed/>
    <w:qFormat/>
    <w:rPr/>
  </w:style>
  <w:style w:type="character" w:styleId="Heading2Char" w:customStyle="1">
    <w:name w:val="Heading 2 Char"/>
    <w:basedOn w:val="DefaultParagraphFont"/>
    <w:link w:val="Heading2"/>
    <w:uiPriority w:val="9"/>
    <w:qFormat/>
    <w:rsid w:val="006d5154"/>
    <w:rPr>
      <w:rFonts w:ascii="Arial" w:hAnsi="Arial" w:eastAsia="MS Gothic" w:cs="Times New Roman"/>
      <w:b/>
      <w:bCs/>
      <w:color w:val="000000"/>
      <w:sz w:val="20"/>
      <w:szCs w:val="20"/>
    </w:rPr>
  </w:style>
  <w:style w:type="character" w:styleId="BalloonTextChar" w:customStyle="1">
    <w:name w:val="Balloon Text Char"/>
    <w:basedOn w:val="DefaultParagraphFont"/>
    <w:link w:val="BalloonText"/>
    <w:uiPriority w:val="99"/>
    <w:semiHidden/>
    <w:qFormat/>
    <w:rsid w:val="006d5154"/>
    <w:rPr>
      <w:rFonts w:ascii="Tahoma" w:hAnsi="Tahoma" w:eastAsia="Calibri" w:cs="Tahoma"/>
      <w:sz w:val="16"/>
      <w:szCs w:val="16"/>
      <w:lang w:val="en-US"/>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BalloonText">
    <w:name w:val="Balloon Text"/>
    <w:basedOn w:val="Normal"/>
    <w:link w:val="BalloonTextChar"/>
    <w:uiPriority w:val="99"/>
    <w:semiHidden/>
    <w:unhideWhenUsed/>
    <w:qFormat/>
    <w:rsid w:val="006d5154"/>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wmf"/><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image" Target="media/image12.png"/><Relationship Id="rId14" Type="http://schemas.openxmlformats.org/officeDocument/2006/relationships/image" Target="media/image13.png"/><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126</TotalTime>
  <Application>LibreOffice/24.8.6.2$Linux_X86_64 LibreOffice_project/480$Build-2</Application>
  <AppVersion>15.0000</AppVersion>
  <Pages>6</Pages>
  <Words>689</Words>
  <Characters>4213</Characters>
  <CharactersWithSpaces>4862</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2026-02-17T10:54:00Z</dcterms:created>
  <dc:creator>JanisDz</dc:creator>
  <dc:description/>
  <dc:language>en-US</dc:language>
  <cp:lastModifiedBy/>
  <dcterms:modified xsi:type="dcterms:W3CDTF">2026-05-28T11:46:06Z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